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B9" w:rsidRPr="00C01BB9" w:rsidRDefault="00C01BB9" w:rsidP="00C01BB9">
      <w:pPr>
        <w:adjustRightInd w:val="0"/>
        <w:snapToGrid w:val="0"/>
        <w:spacing w:line="360" w:lineRule="auto"/>
        <w:rPr>
          <w:rFonts w:ascii="Arial" w:hAnsi="Arial" w:cs="Arial" w:hint="eastAsia"/>
          <w:b/>
          <w:color w:val="A31A2E"/>
          <w:szCs w:val="24"/>
        </w:rPr>
      </w:pPr>
      <w:r w:rsidRPr="00C01BB9">
        <w:rPr>
          <w:rFonts w:ascii="Arial" w:hAnsi="Arial" w:cs="Arial"/>
          <w:b/>
          <w:color w:val="A31A2E"/>
          <w:szCs w:val="24"/>
        </w:rPr>
        <w:t>熱水器使用安全須知</w:t>
      </w:r>
    </w:p>
    <w:p w:rsidR="00C01BB9" w:rsidRPr="00C01BB9" w:rsidRDefault="00C01BB9" w:rsidP="00C01BB9">
      <w:pPr>
        <w:adjustRightInd w:val="0"/>
        <w:snapToGrid w:val="0"/>
        <w:spacing w:line="360" w:lineRule="auto"/>
        <w:rPr>
          <w:rFonts w:ascii="Arial" w:hAnsi="Arial" w:cs="Arial"/>
          <w:color w:val="A31A2E"/>
          <w:szCs w:val="24"/>
        </w:rPr>
      </w:pPr>
      <w:r w:rsidRPr="00C01BB9">
        <w:rPr>
          <w:rFonts w:ascii="Arial" w:hAnsi="Arial" w:cs="Arial" w:hint="eastAsia"/>
          <w:color w:val="000000" w:themeColor="text1"/>
          <w:szCs w:val="24"/>
        </w:rPr>
        <w:t>一</w:t>
      </w:r>
      <w:r w:rsidRPr="00C01BB9">
        <w:rPr>
          <w:rFonts w:ascii="Arial" w:eastAsia="新細明體" w:hAnsi="Arial" w:cs="Arial"/>
          <w:b/>
          <w:bCs/>
          <w:color w:val="272727"/>
          <w:spacing w:val="30"/>
          <w:kern w:val="0"/>
          <w:szCs w:val="24"/>
        </w:rPr>
        <w:t>、一氧化碳中毒嚴重性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>
        <w:rPr>
          <w:rFonts w:ascii="Arial" w:eastAsia="新細明體" w:hAnsi="Arial" w:cs="Arial" w:hint="eastAsia"/>
          <w:color w:val="272727"/>
          <w:spacing w:val="30"/>
          <w:kern w:val="0"/>
          <w:szCs w:val="24"/>
        </w:rPr>
        <w:t>（一）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何謂一氧化碳中毒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0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瓦斯本身是無色、無味及無毒的氣體，一般所稱的「瓦斯中毒」其實是燃燒不完全產生的「一氧化碳中毒」現象。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0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瓦斯燃燒所需的空氣量，約為其體積的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25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至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31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倍，在氧氣充足的環境，瓦斯會完全燃燒變成無危害性的二氧化碳（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CO2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）。但是在氧氣不足的環境下，燃燒便會不完全，而產生無色無味的一氧化碳（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CO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）。一氧化碳對血液中的血紅素的結合力為氧氣的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200-250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倍，因此會取代氧氣搶先與血紅素結合，而形成一氧化碳血紅素（</w:t>
      </w:r>
      <w:proofErr w:type="spell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COHb</w:t>
      </w:r>
      <w:proofErr w:type="spell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），降低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血紅素帶氧能力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，這時體內組織無充足含氧，因而造成一氧化碳中毒的症狀。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>
        <w:rPr>
          <w:rFonts w:ascii="Arial" w:eastAsia="新細明體" w:hAnsi="Arial" w:cs="Arial" w:hint="eastAsia"/>
          <w:color w:val="272727"/>
          <w:spacing w:val="30"/>
          <w:kern w:val="0"/>
          <w:szCs w:val="24"/>
        </w:rPr>
        <w:t>（</w:t>
      </w:r>
      <w:r>
        <w:rPr>
          <w:rFonts w:ascii="Arial" w:eastAsia="新細明體" w:hAnsi="Arial" w:cs="Arial"/>
          <w:color w:val="272727"/>
          <w:spacing w:val="30"/>
          <w:kern w:val="0"/>
          <w:szCs w:val="24"/>
        </w:rPr>
        <w:t>二</w:t>
      </w:r>
      <w:r>
        <w:rPr>
          <w:rFonts w:ascii="Arial" w:eastAsia="新細明體" w:hAnsi="Arial" w:cs="Arial" w:hint="eastAsia"/>
          <w:color w:val="272727"/>
          <w:spacing w:val="30"/>
          <w:kern w:val="0"/>
          <w:szCs w:val="24"/>
        </w:rPr>
        <w:t>）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一氧化碳影響人體之嚴重性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 xml:space="preserve">　　美國國家消防協會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NFPA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National Fire Protection Association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）編著之防火手冊，提出一氧化碳含量對於人體吸入時間及中毒產生的症狀如下：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 xml:space="preserve">0.01%( 100ppm) 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暴露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6-8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小時對身體無害的基本值。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 xml:space="preserve">0.02%( 200ppm) 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在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2~3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小時內會輕微頭痛。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 xml:space="preserve">0.04%( 400ppm) 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在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1~2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小時內前額頭痛，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2.5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小時到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3.5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小時會蔓延。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0.08%( 800ppm) 45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分鐘內會頭暈、反胃、抽筋（痙攣）。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0.16%(1,600ppm) 20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分鐘內會頭痛、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暈旋，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2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小時會死亡。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0.32%(3,200ppm) 5~10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分鐘會頭痛、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暈旋、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嘔吐，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30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分鐘會死亡。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0.64%(6,400ppm) 1~2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分鐘內會頭痛、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暈旋，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10~15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鐘內會死亡。</w:t>
      </w:r>
    </w:p>
    <w:p w:rsidR="00C01BB9" w:rsidRPr="00C01BB9" w:rsidRDefault="00C01BB9" w:rsidP="00C01BB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1.28%(12,800ppm) 1~3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分鐘會死亡。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color w:val="272727"/>
          <w:spacing w:val="30"/>
          <w:kern w:val="0"/>
          <w:szCs w:val="24"/>
        </w:rPr>
        <w:t>二</w:t>
      </w:r>
      <w:r w:rsidRPr="00C01BB9">
        <w:rPr>
          <w:rFonts w:ascii="Arial" w:eastAsia="新細明體" w:hAnsi="Arial" w:cs="Arial"/>
          <w:b/>
          <w:bCs/>
          <w:color w:val="272727"/>
          <w:spacing w:val="30"/>
          <w:kern w:val="0"/>
          <w:szCs w:val="24"/>
        </w:rPr>
        <w:t>、如何防止一氧化碳中毒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0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當我們聞到瓦斯外漏的氣味時，會意識到危機而趕緊處理。然而真正的隱形殺手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-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「一氧化碳」，卻往往會因其具有無色、無味的特性而遭忽視，以致不幸事故層出不窮。如何有效防範一氧化碳中毒，確實遵照「五要」原則，是不二法門。</w:t>
      </w:r>
    </w:p>
    <w:p w:rsidR="00C01BB9" w:rsidRPr="00C01BB9" w:rsidRDefault="00C01BB9" w:rsidP="00C01BB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lastRenderedPageBreak/>
        <w:t>要保持環境的「通風」：避免陽台違規使用、加裝門窗、紗窗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不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潔及晾曬大量衣物等情形。</w:t>
      </w:r>
    </w:p>
    <w:p w:rsidR="00C01BB9" w:rsidRPr="00C01BB9" w:rsidRDefault="00C01BB9" w:rsidP="00C01BB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要使用安全的「品牌」：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熱水器應貼有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CNS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（國家標準）及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TGAS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（台灣瓦斯器具安全標誌）檢驗合格標示。</w:t>
      </w:r>
    </w:p>
    <w:p w:rsidR="00C01BB9" w:rsidRPr="00C01BB9" w:rsidRDefault="00C01BB9" w:rsidP="00C01BB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要選擇正確的「型式」：屋外式（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RF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）、開放式、半密閉自然排氣式（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CF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）半密閉強制排氣式（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FE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）、密閉強制排氣式（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FF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）熱水器。</w:t>
      </w:r>
    </w:p>
    <w:p w:rsidR="00C01BB9" w:rsidRPr="00C01BB9" w:rsidRDefault="00C01BB9" w:rsidP="00C01BB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要注意安全的「安裝」：由合格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技術士依安裝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標準安裝。</w:t>
      </w:r>
    </w:p>
    <w:p w:rsidR="00C01BB9" w:rsidRPr="00C01BB9" w:rsidRDefault="00C01BB9" w:rsidP="00C01BB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1095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要注意平時的「檢修」：熱水器應定期檢修或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汰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換，如發現有水溫不穩定現象或改變熱水器設置位置或更換組件時，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均應請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合格技術士為之。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color w:val="272727"/>
          <w:spacing w:val="30"/>
          <w:kern w:val="0"/>
          <w:szCs w:val="24"/>
        </w:rPr>
        <w:t>三</w:t>
      </w:r>
      <w:r w:rsidRPr="00C01BB9">
        <w:rPr>
          <w:rFonts w:ascii="Arial" w:eastAsia="新細明體" w:hAnsi="Arial" w:cs="Arial"/>
          <w:b/>
          <w:bCs/>
          <w:color w:val="272727"/>
          <w:spacing w:val="30"/>
          <w:kern w:val="0"/>
          <w:szCs w:val="24"/>
        </w:rPr>
        <w:t>、一氧化碳中毒處置措施</w:t>
      </w:r>
    </w:p>
    <w:p w:rsidR="00C01BB9" w:rsidRPr="00C01BB9" w:rsidRDefault="00C01BB9" w:rsidP="00C01BB9">
      <w:pPr>
        <w:widowControl/>
        <w:shd w:val="clear" w:color="auto" w:fill="FFFFFF"/>
        <w:adjustRightInd w:val="0"/>
        <w:snapToGrid w:val="0"/>
        <w:spacing w:line="360" w:lineRule="auto"/>
        <w:rPr>
          <w:rFonts w:ascii="Arial" w:eastAsia="新細明體" w:hAnsi="Arial" w:cs="Arial"/>
          <w:color w:val="272727"/>
          <w:spacing w:val="30"/>
          <w:kern w:val="0"/>
          <w:szCs w:val="24"/>
        </w:rPr>
      </w:pP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 xml:space="preserve">　　發現一氧化碳中毒患者時，首先應打開門窗，使一氧化碳飄散出去。再將患者移到通風處，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鬆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解衣物，並使中毒者下顎向上抬高，保持呼吸順暢；若中毒者無心跳必須實施心肺復甦術，並儘速撥打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119</w:t>
      </w:r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電話送</w:t>
      </w:r>
      <w:proofErr w:type="gramStart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醫</w:t>
      </w:r>
      <w:proofErr w:type="gramEnd"/>
      <w:r w:rsidRPr="00C01BB9">
        <w:rPr>
          <w:rFonts w:ascii="Arial" w:eastAsia="新細明體" w:hAnsi="Arial" w:cs="Arial"/>
          <w:color w:val="272727"/>
          <w:spacing w:val="30"/>
          <w:kern w:val="0"/>
          <w:szCs w:val="24"/>
        </w:rPr>
        <w:t>急救。</w:t>
      </w:r>
    </w:p>
    <w:p w:rsidR="00C01BB9" w:rsidRPr="00C01BB9" w:rsidRDefault="00C01BB9" w:rsidP="00C01BB9">
      <w:pPr>
        <w:adjustRightInd w:val="0"/>
        <w:snapToGrid w:val="0"/>
        <w:spacing w:line="360" w:lineRule="auto"/>
      </w:pPr>
      <w:r>
        <w:rPr>
          <w:rFonts w:hint="eastAsia"/>
        </w:rPr>
        <w:t>資料來源：內政部消防署</w:t>
      </w:r>
    </w:p>
    <w:sectPr w:rsidR="00C01BB9" w:rsidRPr="00C01BB9" w:rsidSect="00C01B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60B7"/>
    <w:multiLevelType w:val="multilevel"/>
    <w:tmpl w:val="138E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E5695"/>
    <w:multiLevelType w:val="multilevel"/>
    <w:tmpl w:val="3800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BB9"/>
    <w:rsid w:val="005A3FC1"/>
    <w:rsid w:val="00A93261"/>
    <w:rsid w:val="00C0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1B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063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57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劉忠賢</dc:creator>
  <cp:keywords/>
  <dc:description/>
  <cp:lastModifiedBy>劉忠賢</cp:lastModifiedBy>
  <cp:revision>1</cp:revision>
  <dcterms:created xsi:type="dcterms:W3CDTF">2014-08-09T02:14:00Z</dcterms:created>
  <dcterms:modified xsi:type="dcterms:W3CDTF">2014-08-09T02:17:00Z</dcterms:modified>
</cp:coreProperties>
</file>